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B079E1" w14:textId="77777777" w:rsidR="003D6E01" w:rsidRDefault="003D6E01" w:rsidP="003D6E01">
      <w:pPr>
        <w:pStyle w:val="NormalWeb"/>
        <w:shd w:val="clear" w:color="auto" w:fill="E6E6E6"/>
        <w:spacing w:before="0" w:beforeAutospacing="0" w:after="0" w:afterAutospacing="0" w:line="390" w:lineRule="atLeast"/>
        <w:jc w:val="center"/>
        <w:rPr>
          <w:rFonts w:ascii="Arial" w:hAnsi="Arial" w:cs="Arial"/>
          <w:color w:val="111111"/>
        </w:rPr>
      </w:pPr>
      <w:bookmarkStart w:id="0" w:name="_GoBack"/>
      <w:r>
        <w:rPr>
          <w:color w:val="111111"/>
          <w:bdr w:val="none" w:sz="0" w:space="0" w:color="auto" w:frame="1"/>
        </w:rPr>
        <w:t>Objectivism and Immigration</w:t>
      </w:r>
    </w:p>
    <w:bookmarkEnd w:id="0"/>
    <w:p w14:paraId="3B4053A0" w14:textId="77777777" w:rsidR="003D6E01" w:rsidRDefault="003D6E01" w:rsidP="003D6E01">
      <w:pPr>
        <w:pStyle w:val="NormalWeb"/>
        <w:shd w:val="clear" w:color="auto" w:fill="E6E6E6"/>
        <w:spacing w:before="0" w:beforeAutospacing="0" w:after="0" w:afterAutospacing="0" w:line="390" w:lineRule="atLeast"/>
        <w:ind w:firstLine="720"/>
        <w:rPr>
          <w:rFonts w:ascii="Arial" w:hAnsi="Arial" w:cs="Arial"/>
          <w:color w:val="111111"/>
        </w:rPr>
      </w:pPr>
      <w:r>
        <w:rPr>
          <w:color w:val="111111"/>
          <w:bdr w:val="none" w:sz="0" w:space="0" w:color="auto" w:frame="1"/>
        </w:rPr>
        <w:t xml:space="preserve">The notion of right and wrong sometimes blurs in discussions in the field of ethics. For example, while it is wrong to kills a person, murder is defensible as a last resort in exceptional situations such as self-defense. Immigration is an especially interesting topic from a perspective of objectivism because the perceptions of its rightness and wrongness depends on an individual’s positions. Sometimes, ethical dilemma </w:t>
      </w:r>
      <w:proofErr w:type="gramStart"/>
      <w:r>
        <w:rPr>
          <w:color w:val="111111"/>
          <w:bdr w:val="none" w:sz="0" w:space="0" w:color="auto" w:frame="1"/>
        </w:rPr>
        <w:t>elicit</w:t>
      </w:r>
      <w:proofErr w:type="gramEnd"/>
      <w:r>
        <w:rPr>
          <w:color w:val="111111"/>
          <w:bdr w:val="none" w:sz="0" w:space="0" w:color="auto" w:frame="1"/>
        </w:rPr>
        <w:t xml:space="preserve"> such passionate responses that it is impossible to apply an objective solution. I am assuming that an ideal solution for an ethical dilemma is objective. Objectivism creates a sense of universalism and collective acceptability.</w:t>
      </w:r>
    </w:p>
    <w:p w14:paraId="2DD50561" w14:textId="77777777" w:rsidR="003D6E01" w:rsidRDefault="003D6E01" w:rsidP="003D6E01">
      <w:pPr>
        <w:pStyle w:val="NormalWeb"/>
        <w:shd w:val="clear" w:color="auto" w:fill="E6E6E6"/>
        <w:spacing w:before="0" w:beforeAutospacing="0" w:after="0" w:afterAutospacing="0" w:line="390" w:lineRule="atLeast"/>
        <w:ind w:firstLine="720"/>
        <w:rPr>
          <w:rFonts w:ascii="Arial" w:hAnsi="Arial" w:cs="Arial"/>
          <w:color w:val="111111"/>
        </w:rPr>
      </w:pPr>
      <w:r>
        <w:rPr>
          <w:color w:val="111111"/>
          <w:bdr w:val="none" w:sz="0" w:space="0" w:color="auto" w:frame="1"/>
        </w:rPr>
        <w:t>The principles of proportionality and rationalism help to select an ideal position on morality. Rationalism is the natural, inherent capacity for a human being to make logical choices. For example, regardless of the stance on immigration, it would be irrational to deny refuge to individuals looking for a way to run from raging wars. Perhaps the rationalism of making exceptions in critical cases is behind the willingness of the United Nations to support and protect refugees. While the rationalism of protecting refugees is a particularly potent issue, it is also notable that in rare circumstances, the defenses waver.</w:t>
      </w:r>
    </w:p>
    <w:p w14:paraId="603C356D" w14:textId="77777777" w:rsidR="003D6E01" w:rsidRDefault="003D6E01" w:rsidP="003D6E01">
      <w:pPr>
        <w:pStyle w:val="NormalWeb"/>
        <w:shd w:val="clear" w:color="auto" w:fill="E6E6E6"/>
        <w:spacing w:before="0" w:beforeAutospacing="0" w:after="0" w:afterAutospacing="0" w:line="390" w:lineRule="atLeast"/>
        <w:ind w:firstLine="720"/>
        <w:rPr>
          <w:rFonts w:ascii="Arial" w:hAnsi="Arial" w:cs="Arial"/>
          <w:color w:val="111111"/>
        </w:rPr>
      </w:pPr>
      <w:r>
        <w:rPr>
          <w:color w:val="111111"/>
          <w:bdr w:val="none" w:sz="0" w:space="0" w:color="auto" w:frame="1"/>
        </w:rPr>
        <w:t>In the current United States political climate, constructing a permanent barrier is indiscriminate because it does not apply the principle of rationalism. However, given the urgency of current political thought, perhaps building a wall is proportional to the perceived threat of immigration. A proportional action responds to an ethical dilemma by applying an equal reaction, hence the phrases “</w:t>
      </w:r>
      <w:r>
        <w:rPr>
          <w:rFonts w:ascii="Arial" w:hAnsi="Arial" w:cs="Arial"/>
          <w:i/>
          <w:iCs/>
          <w:color w:val="111111"/>
          <w:bdr w:val="none" w:sz="0" w:space="0" w:color="auto" w:frame="1"/>
        </w:rPr>
        <w:t>do not respond to a mosquito bite with a hammer</w:t>
      </w:r>
      <w:r>
        <w:rPr>
          <w:color w:val="111111"/>
          <w:bdr w:val="none" w:sz="0" w:space="0" w:color="auto" w:frame="1"/>
        </w:rPr>
        <w:t>” and “</w:t>
      </w:r>
      <w:r>
        <w:rPr>
          <w:rFonts w:ascii="Arial" w:hAnsi="Arial" w:cs="Arial"/>
          <w:i/>
          <w:iCs/>
          <w:color w:val="111111"/>
          <w:bdr w:val="none" w:sz="0" w:space="0" w:color="auto" w:frame="1"/>
        </w:rPr>
        <w:t>there are many ways to kill a rat, including torching the entire house</w:t>
      </w:r>
      <w:r>
        <w:rPr>
          <w:color w:val="111111"/>
          <w:bdr w:val="none" w:sz="0" w:space="0" w:color="auto" w:frame="1"/>
        </w:rPr>
        <w:t xml:space="preserve">”.  Here, proportionality would call for a measured response. The measured response would discriminate between opportunistic immigrants and individuals with genuine need. Even if </w:t>
      </w:r>
      <w:proofErr w:type="spellStart"/>
      <w:r>
        <w:rPr>
          <w:color w:val="111111"/>
          <w:bdr w:val="none" w:sz="0" w:space="0" w:color="auto" w:frame="1"/>
        </w:rPr>
        <w:t>Huemer</w:t>
      </w:r>
      <w:proofErr w:type="spellEnd"/>
      <w:r>
        <w:rPr>
          <w:color w:val="111111"/>
          <w:bdr w:val="none" w:sz="0" w:space="0" w:color="auto" w:frame="1"/>
        </w:rPr>
        <w:t xml:space="preserve"> claimed that 12 million illegal immigrants live in the U.S. and the figures are rising, an objective solution would call for a measured reaction.</w:t>
      </w:r>
    </w:p>
    <w:p w14:paraId="00DA729D" w14:textId="77777777" w:rsidR="003D6E01" w:rsidRDefault="003D6E01" w:rsidP="003D6E01">
      <w:pPr>
        <w:pBdr>
          <w:top w:val="single" w:sz="6" w:space="1" w:color="auto"/>
        </w:pBdr>
        <w:spacing w:after="0" w:line="240" w:lineRule="auto"/>
        <w:jc w:val="center"/>
        <w:rPr>
          <w:rFonts w:ascii="Arial" w:eastAsia="Times New Roman" w:hAnsi="Arial" w:cs="Arial"/>
          <w:sz w:val="16"/>
          <w:szCs w:val="16"/>
        </w:rPr>
      </w:pPr>
    </w:p>
    <w:p w14:paraId="576BA69C" w14:textId="77777777" w:rsidR="003D6E01" w:rsidRDefault="003D6E01" w:rsidP="003D6E01">
      <w:pPr>
        <w:pBdr>
          <w:top w:val="single" w:sz="6" w:space="1" w:color="auto"/>
        </w:pBdr>
        <w:spacing w:after="0" w:line="240" w:lineRule="auto"/>
        <w:jc w:val="center"/>
        <w:rPr>
          <w:rFonts w:ascii="Arial" w:eastAsia="Times New Roman" w:hAnsi="Arial" w:cs="Arial"/>
          <w:sz w:val="16"/>
          <w:szCs w:val="16"/>
        </w:rPr>
      </w:pPr>
    </w:p>
    <w:p w14:paraId="57E383A4" w14:textId="77777777" w:rsidR="003D6E01" w:rsidRDefault="003D6E01" w:rsidP="003D6E01">
      <w:pPr>
        <w:pBdr>
          <w:top w:val="single" w:sz="6" w:space="1" w:color="auto"/>
        </w:pBdr>
        <w:spacing w:after="0" w:line="240" w:lineRule="auto"/>
        <w:jc w:val="center"/>
        <w:rPr>
          <w:rFonts w:ascii="Arial" w:eastAsia="Times New Roman" w:hAnsi="Arial" w:cs="Arial"/>
          <w:sz w:val="16"/>
          <w:szCs w:val="16"/>
        </w:rPr>
      </w:pPr>
    </w:p>
    <w:p w14:paraId="67503B23" w14:textId="77777777" w:rsidR="00374FB0" w:rsidRDefault="003D6E01"/>
    <w:sectPr w:rsidR="00374F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E01"/>
    <w:rsid w:val="003D6E01"/>
    <w:rsid w:val="0089517C"/>
    <w:rsid w:val="00F05C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D16CE"/>
  <w15:chartTrackingRefBased/>
  <w15:docId w15:val="{F314D417-00A6-4602-9C68-251DDA0D1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E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6E0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Alfahd, Fisal A.</dc:creator>
  <cp:keywords/>
  <dc:description/>
  <cp:lastModifiedBy>Alfahd, Fisal A.</cp:lastModifiedBy>
  <cp:revision>1</cp:revision>
  <dcterms:created xsi:type="dcterms:W3CDTF">2019-05-26T20:07:00Z</dcterms:created>
  <dcterms:modified xsi:type="dcterms:W3CDTF">2019-05-26T20:08:00Z</dcterms:modified>
</cp:coreProperties>
</file>